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865" w:rsidRPr="009D77BD" w:rsidRDefault="003A6865" w:rsidP="003A6865">
      <w:pPr>
        <w:jc w:val="center"/>
        <w:rPr>
          <w:b/>
          <w:sz w:val="28"/>
          <w:szCs w:val="28"/>
        </w:rPr>
      </w:pPr>
      <w:r w:rsidRPr="009D77BD">
        <w:rPr>
          <w:b/>
          <w:sz w:val="28"/>
          <w:szCs w:val="28"/>
        </w:rPr>
        <w:t>РОССИЙСКАЯ ФЕДЕРАЦИЯ</w:t>
      </w:r>
    </w:p>
    <w:p w:rsidR="003A6865" w:rsidRPr="009D77BD" w:rsidRDefault="003A6865" w:rsidP="003A6865">
      <w:pPr>
        <w:jc w:val="center"/>
        <w:rPr>
          <w:b/>
          <w:sz w:val="28"/>
          <w:szCs w:val="28"/>
        </w:rPr>
      </w:pPr>
      <w:r w:rsidRPr="009D77BD">
        <w:rPr>
          <w:b/>
          <w:sz w:val="28"/>
          <w:szCs w:val="28"/>
        </w:rPr>
        <w:t>РОСТОВСКАЯ ОБЛАСТЬ МЯСНИКОВСКИЙ РАЙОН</w:t>
      </w:r>
      <w:r w:rsidRPr="009D77BD">
        <w:rPr>
          <w:b/>
          <w:sz w:val="28"/>
          <w:szCs w:val="28"/>
        </w:rPr>
        <w:br/>
        <w:t xml:space="preserve">СОБРАНИЕ ДЕПУТАТОВ КРАСНОКРЫМСКОЕ </w:t>
      </w:r>
    </w:p>
    <w:p w:rsidR="003A6865" w:rsidRPr="009D77BD" w:rsidRDefault="003A6865" w:rsidP="003A6865">
      <w:pPr>
        <w:jc w:val="center"/>
        <w:rPr>
          <w:b/>
          <w:sz w:val="28"/>
          <w:szCs w:val="28"/>
        </w:rPr>
      </w:pPr>
      <w:r w:rsidRPr="009D77BD">
        <w:rPr>
          <w:b/>
          <w:sz w:val="28"/>
          <w:szCs w:val="28"/>
        </w:rPr>
        <w:t>СЕЛЬСКОГО ПОСЕЛЕНИЯ</w:t>
      </w:r>
    </w:p>
    <w:tbl>
      <w:tblPr>
        <w:tblW w:w="0" w:type="auto"/>
        <w:tblInd w:w="2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34"/>
      </w:tblGrid>
      <w:tr w:rsidR="003A6865" w:rsidTr="009F31F9">
        <w:trPr>
          <w:trHeight w:val="180"/>
        </w:trPr>
        <w:tc>
          <w:tcPr>
            <w:tcW w:w="10080" w:type="dxa"/>
            <w:tcBorders>
              <w:top w:val="thickThinSmallGap" w:sz="24" w:space="0" w:color="auto"/>
              <w:left w:val="nil"/>
              <w:bottom w:val="nil"/>
              <w:right w:val="nil"/>
            </w:tcBorders>
          </w:tcPr>
          <w:p w:rsidR="003A6865" w:rsidRDefault="003A6865" w:rsidP="009F31F9">
            <w:pPr>
              <w:pStyle w:val="31"/>
              <w:ind w:right="102"/>
              <w:rPr>
                <w:sz w:val="27"/>
                <w:szCs w:val="27"/>
              </w:rPr>
            </w:pPr>
          </w:p>
        </w:tc>
      </w:tr>
    </w:tbl>
    <w:p w:rsidR="003A6865" w:rsidRPr="009D77BD" w:rsidRDefault="003A6865" w:rsidP="003A6865">
      <w:pPr>
        <w:jc w:val="center"/>
        <w:rPr>
          <w:b/>
          <w:sz w:val="28"/>
          <w:szCs w:val="28"/>
        </w:rPr>
      </w:pPr>
      <w:r w:rsidRPr="009D77BD">
        <w:rPr>
          <w:b/>
          <w:sz w:val="28"/>
          <w:szCs w:val="28"/>
        </w:rPr>
        <w:t>РЕШЕНИЕ</w:t>
      </w:r>
    </w:p>
    <w:p w:rsidR="006465C6" w:rsidRPr="00603BAC" w:rsidRDefault="006465C6" w:rsidP="00531092">
      <w:pPr>
        <w:widowControl w:val="0"/>
        <w:autoSpaceDE w:val="0"/>
        <w:autoSpaceDN w:val="0"/>
        <w:adjustRightInd w:val="0"/>
        <w:spacing w:line="233" w:lineRule="auto"/>
        <w:jc w:val="center"/>
        <w:rPr>
          <w:bCs/>
          <w:sz w:val="28"/>
          <w:szCs w:val="28"/>
        </w:rPr>
      </w:pPr>
    </w:p>
    <w:p w:rsidR="003A6865" w:rsidRDefault="00C60DFB" w:rsidP="003A6865">
      <w:pPr>
        <w:widowControl w:val="0"/>
        <w:suppressAutoHyphens/>
        <w:autoSpaceDE w:val="0"/>
        <w:autoSpaceDN w:val="0"/>
        <w:adjustRightInd w:val="0"/>
        <w:spacing w:line="233" w:lineRule="auto"/>
        <w:rPr>
          <w:bCs/>
          <w:sz w:val="28"/>
          <w:szCs w:val="28"/>
        </w:rPr>
      </w:pPr>
      <w:r w:rsidRPr="00603BAC">
        <w:rPr>
          <w:bCs/>
          <w:sz w:val="28"/>
          <w:szCs w:val="28"/>
        </w:rPr>
        <w:t>Об утверждении порядка</w:t>
      </w:r>
      <w:r w:rsidR="00085F71" w:rsidRPr="00603BAC">
        <w:rPr>
          <w:bCs/>
          <w:sz w:val="28"/>
          <w:szCs w:val="28"/>
        </w:rPr>
        <w:t xml:space="preserve"> </w:t>
      </w:r>
    </w:p>
    <w:p w:rsidR="003A6865" w:rsidRDefault="00C60DFB" w:rsidP="003A6865">
      <w:pPr>
        <w:widowControl w:val="0"/>
        <w:suppressAutoHyphens/>
        <w:autoSpaceDE w:val="0"/>
        <w:autoSpaceDN w:val="0"/>
        <w:adjustRightInd w:val="0"/>
        <w:spacing w:line="233" w:lineRule="auto"/>
        <w:rPr>
          <w:bCs/>
          <w:sz w:val="28"/>
          <w:szCs w:val="28"/>
        </w:rPr>
      </w:pPr>
      <w:r w:rsidRPr="00603BAC">
        <w:rPr>
          <w:bCs/>
          <w:sz w:val="28"/>
          <w:szCs w:val="28"/>
        </w:rPr>
        <w:t xml:space="preserve">досрочного прекращения полномочий </w:t>
      </w:r>
    </w:p>
    <w:p w:rsidR="003A6865" w:rsidRDefault="00C60DFB" w:rsidP="003A6865">
      <w:pPr>
        <w:widowControl w:val="0"/>
        <w:suppressAutoHyphens/>
        <w:autoSpaceDE w:val="0"/>
        <w:autoSpaceDN w:val="0"/>
        <w:adjustRightInd w:val="0"/>
        <w:spacing w:line="233" w:lineRule="auto"/>
        <w:rPr>
          <w:bCs/>
          <w:sz w:val="28"/>
          <w:szCs w:val="28"/>
        </w:rPr>
      </w:pPr>
      <w:r w:rsidRPr="00603BAC">
        <w:rPr>
          <w:bCs/>
          <w:sz w:val="28"/>
          <w:szCs w:val="28"/>
        </w:rPr>
        <w:t xml:space="preserve">депутата представительного органа </w:t>
      </w:r>
    </w:p>
    <w:p w:rsidR="003A6865" w:rsidRDefault="00A22600" w:rsidP="003A6865">
      <w:pPr>
        <w:widowControl w:val="0"/>
        <w:suppressAutoHyphens/>
        <w:autoSpaceDE w:val="0"/>
        <w:autoSpaceDN w:val="0"/>
        <w:adjustRightInd w:val="0"/>
        <w:spacing w:line="233" w:lineRule="auto"/>
        <w:rPr>
          <w:i/>
          <w:sz w:val="28"/>
          <w:szCs w:val="28"/>
        </w:rPr>
      </w:pPr>
      <w:r>
        <w:rPr>
          <w:bCs/>
          <w:sz w:val="28"/>
          <w:szCs w:val="28"/>
        </w:rPr>
        <w:t>м</w:t>
      </w:r>
      <w:r w:rsidR="00C60DFB" w:rsidRPr="00603BAC">
        <w:rPr>
          <w:bCs/>
          <w:sz w:val="28"/>
          <w:szCs w:val="28"/>
        </w:rPr>
        <w:t>униципального образования</w:t>
      </w:r>
      <w:r w:rsidR="00085F71" w:rsidRPr="00603BAC">
        <w:rPr>
          <w:i/>
          <w:sz w:val="28"/>
          <w:szCs w:val="28"/>
        </w:rPr>
        <w:t xml:space="preserve"> </w:t>
      </w:r>
    </w:p>
    <w:p w:rsidR="003A6865" w:rsidRDefault="00C60DFB" w:rsidP="003A6865">
      <w:pPr>
        <w:widowControl w:val="0"/>
        <w:suppressAutoHyphens/>
        <w:autoSpaceDE w:val="0"/>
        <w:autoSpaceDN w:val="0"/>
        <w:adjustRightInd w:val="0"/>
        <w:spacing w:line="233" w:lineRule="auto"/>
        <w:rPr>
          <w:bCs/>
          <w:sz w:val="28"/>
          <w:szCs w:val="28"/>
        </w:rPr>
      </w:pPr>
      <w:r w:rsidRPr="00603BAC">
        <w:rPr>
          <w:bCs/>
          <w:sz w:val="28"/>
          <w:szCs w:val="28"/>
        </w:rPr>
        <w:t>«</w:t>
      </w:r>
      <w:r w:rsidR="00D46FE5" w:rsidRPr="00603BAC">
        <w:rPr>
          <w:bCs/>
          <w:sz w:val="28"/>
          <w:szCs w:val="28"/>
        </w:rPr>
        <w:t xml:space="preserve">Краснокрымское </w:t>
      </w:r>
      <w:r w:rsidRPr="00603BAC">
        <w:rPr>
          <w:bCs/>
          <w:sz w:val="28"/>
          <w:szCs w:val="28"/>
        </w:rPr>
        <w:t xml:space="preserve">сельское поселение» </w:t>
      </w:r>
    </w:p>
    <w:p w:rsidR="003A6865" w:rsidRDefault="00562D0A" w:rsidP="003A6865">
      <w:pPr>
        <w:widowControl w:val="0"/>
        <w:suppressAutoHyphens/>
        <w:autoSpaceDE w:val="0"/>
        <w:autoSpaceDN w:val="0"/>
        <w:adjustRightInd w:val="0"/>
        <w:spacing w:line="233" w:lineRule="auto"/>
        <w:rPr>
          <w:sz w:val="28"/>
          <w:szCs w:val="28"/>
        </w:rPr>
      </w:pPr>
      <w:r w:rsidRPr="00603BAC">
        <w:rPr>
          <w:bCs/>
          <w:sz w:val="28"/>
          <w:szCs w:val="28"/>
        </w:rPr>
        <w:t xml:space="preserve">Мясниковского </w:t>
      </w:r>
      <w:r w:rsidR="00C60DFB" w:rsidRPr="00603BAC">
        <w:rPr>
          <w:bCs/>
          <w:sz w:val="28"/>
          <w:szCs w:val="28"/>
        </w:rPr>
        <w:t>района Ростовской области</w:t>
      </w:r>
      <w:r w:rsidR="000D2540">
        <w:rPr>
          <w:bCs/>
          <w:sz w:val="28"/>
          <w:szCs w:val="28"/>
        </w:rPr>
        <w:t>,</w:t>
      </w:r>
      <w:r w:rsidR="005367CF" w:rsidRPr="00603BAC">
        <w:rPr>
          <w:sz w:val="28"/>
          <w:szCs w:val="28"/>
        </w:rPr>
        <w:t xml:space="preserve"> </w:t>
      </w:r>
    </w:p>
    <w:p w:rsidR="00283A9B" w:rsidRPr="00603BAC" w:rsidRDefault="00C60DFB" w:rsidP="003A6865">
      <w:pPr>
        <w:widowControl w:val="0"/>
        <w:suppressAutoHyphens/>
        <w:autoSpaceDE w:val="0"/>
        <w:autoSpaceDN w:val="0"/>
        <w:adjustRightInd w:val="0"/>
        <w:spacing w:line="233" w:lineRule="auto"/>
        <w:rPr>
          <w:sz w:val="28"/>
          <w:szCs w:val="28"/>
        </w:rPr>
      </w:pPr>
      <w:r w:rsidRPr="00603BAC">
        <w:rPr>
          <w:bCs/>
          <w:sz w:val="28"/>
          <w:szCs w:val="28"/>
        </w:rPr>
        <w:t>в связи с утратой доверия</w:t>
      </w:r>
    </w:p>
    <w:p w:rsidR="00C96FBB" w:rsidRDefault="00C96FBB" w:rsidP="00C96FBB">
      <w:pPr>
        <w:rPr>
          <w:sz w:val="28"/>
          <w:szCs w:val="28"/>
        </w:rPr>
      </w:pPr>
    </w:p>
    <w:p w:rsidR="00C96FBB" w:rsidRPr="00F8782F" w:rsidRDefault="00C96FBB" w:rsidP="00C96FBB">
      <w:pPr>
        <w:rPr>
          <w:sz w:val="28"/>
          <w:szCs w:val="28"/>
        </w:rPr>
      </w:pPr>
      <w:r w:rsidRPr="00F8782F">
        <w:rPr>
          <w:sz w:val="28"/>
          <w:szCs w:val="28"/>
        </w:rPr>
        <w:t>Принято Собранием депутатов</w:t>
      </w:r>
    </w:p>
    <w:p w:rsidR="00C96FBB" w:rsidRPr="00F8782F" w:rsidRDefault="00C96FBB" w:rsidP="00C96FBB">
      <w:pPr>
        <w:rPr>
          <w:sz w:val="28"/>
          <w:szCs w:val="28"/>
        </w:rPr>
      </w:pPr>
      <w:r w:rsidRPr="00F8782F">
        <w:rPr>
          <w:sz w:val="28"/>
          <w:szCs w:val="28"/>
        </w:rPr>
        <w:t xml:space="preserve">Краснокрымского сельского поселения                      </w:t>
      </w:r>
      <w:r>
        <w:rPr>
          <w:sz w:val="28"/>
          <w:szCs w:val="28"/>
        </w:rPr>
        <w:t xml:space="preserve">          </w:t>
      </w:r>
      <w:r>
        <w:rPr>
          <w:sz w:val="28"/>
          <w:szCs w:val="28"/>
        </w:rPr>
        <w:t xml:space="preserve">    </w:t>
      </w:r>
      <w:r>
        <w:rPr>
          <w:sz w:val="28"/>
          <w:szCs w:val="28"/>
        </w:rPr>
        <w:t xml:space="preserve">  </w:t>
      </w:r>
      <w:r w:rsidRPr="00F8782F">
        <w:rPr>
          <w:sz w:val="28"/>
          <w:szCs w:val="28"/>
        </w:rPr>
        <w:t xml:space="preserve">        </w:t>
      </w:r>
      <w:r>
        <w:rPr>
          <w:sz w:val="28"/>
          <w:szCs w:val="28"/>
        </w:rPr>
        <w:t xml:space="preserve"> 25 июля</w:t>
      </w:r>
      <w:r w:rsidRPr="00F8782F">
        <w:rPr>
          <w:sz w:val="28"/>
          <w:szCs w:val="28"/>
        </w:rPr>
        <w:t xml:space="preserve"> 202</w:t>
      </w:r>
      <w:r>
        <w:rPr>
          <w:sz w:val="28"/>
          <w:szCs w:val="28"/>
        </w:rPr>
        <w:t>5</w:t>
      </w:r>
      <w:r w:rsidRPr="00F8782F">
        <w:rPr>
          <w:sz w:val="28"/>
          <w:szCs w:val="28"/>
        </w:rPr>
        <w:t xml:space="preserve"> г.</w:t>
      </w:r>
    </w:p>
    <w:p w:rsidR="006465C6" w:rsidRDefault="006465C6" w:rsidP="003A6865">
      <w:pPr>
        <w:widowControl w:val="0"/>
        <w:suppressAutoHyphens/>
        <w:autoSpaceDE w:val="0"/>
        <w:autoSpaceDN w:val="0"/>
        <w:adjustRightInd w:val="0"/>
        <w:spacing w:line="233" w:lineRule="auto"/>
        <w:rPr>
          <w:sz w:val="28"/>
          <w:szCs w:val="28"/>
        </w:rPr>
      </w:pPr>
    </w:p>
    <w:p w:rsidR="003A6865" w:rsidRPr="00603BAC" w:rsidRDefault="00835364" w:rsidP="00835364">
      <w:pPr>
        <w:widowControl w:val="0"/>
        <w:suppressAutoHyphens/>
        <w:autoSpaceDE w:val="0"/>
        <w:autoSpaceDN w:val="0"/>
        <w:adjustRightInd w:val="0"/>
        <w:spacing w:line="233" w:lineRule="auto"/>
        <w:ind w:firstLine="426"/>
        <w:jc w:val="both"/>
        <w:rPr>
          <w:sz w:val="28"/>
          <w:szCs w:val="28"/>
        </w:rPr>
      </w:pPr>
      <w:r w:rsidRPr="00835364">
        <w:rPr>
          <w:sz w:val="28"/>
          <w:szCs w:val="28"/>
        </w:rPr>
        <w:t>Руководствуясь частями 1 и 2 статьи 131 Федерального закона от 25.12.2008 года № 273-ФЗ «О противодействии коррупции», статьей 40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«Краснокрымское сельское поселение» Мясниковского района Ростовской области, Собрание депутатов Краснокрымского сельского поселения</w:t>
      </w:r>
    </w:p>
    <w:p w:rsidR="003A6865" w:rsidRDefault="003A6865" w:rsidP="003A6865">
      <w:pPr>
        <w:spacing w:before="100" w:beforeAutospacing="1" w:after="100" w:afterAutospacing="1"/>
        <w:ind w:firstLine="426"/>
        <w:jc w:val="center"/>
      </w:pPr>
      <w:r>
        <w:rPr>
          <w:sz w:val="28"/>
          <w:szCs w:val="28"/>
        </w:rPr>
        <w:t>РЕШИЛО</w:t>
      </w:r>
      <w:r w:rsidRPr="005C3312">
        <w:rPr>
          <w:sz w:val="28"/>
          <w:szCs w:val="28"/>
        </w:rPr>
        <w:t>:</w:t>
      </w:r>
    </w:p>
    <w:p w:rsidR="006465C6" w:rsidRPr="00603BAC" w:rsidRDefault="006465C6" w:rsidP="00C60DFB">
      <w:pPr>
        <w:suppressAutoHyphens/>
        <w:autoSpaceDE w:val="0"/>
        <w:autoSpaceDN w:val="0"/>
        <w:adjustRightInd w:val="0"/>
        <w:spacing w:line="233" w:lineRule="auto"/>
        <w:ind w:firstLine="709"/>
        <w:jc w:val="both"/>
        <w:rPr>
          <w:i/>
          <w:sz w:val="28"/>
          <w:szCs w:val="28"/>
        </w:rPr>
      </w:pPr>
      <w:r w:rsidRPr="00603BAC">
        <w:rPr>
          <w:sz w:val="28"/>
          <w:szCs w:val="28"/>
        </w:rPr>
        <w:t xml:space="preserve">1. Утвердить </w:t>
      </w:r>
      <w:r w:rsidR="000B3D59" w:rsidRPr="00603BAC">
        <w:rPr>
          <w:sz w:val="28"/>
          <w:szCs w:val="28"/>
        </w:rPr>
        <w:t>П</w:t>
      </w:r>
      <w:r w:rsidRPr="00603BAC">
        <w:rPr>
          <w:bCs/>
          <w:sz w:val="28"/>
          <w:szCs w:val="28"/>
        </w:rPr>
        <w:t xml:space="preserve">орядок </w:t>
      </w:r>
      <w:r w:rsidR="00F2717F" w:rsidRPr="00603BAC">
        <w:rPr>
          <w:bCs/>
          <w:sz w:val="28"/>
          <w:szCs w:val="28"/>
        </w:rPr>
        <w:t xml:space="preserve">досрочного прекращения </w:t>
      </w:r>
      <w:r w:rsidR="005628E7" w:rsidRPr="00603BAC">
        <w:rPr>
          <w:bCs/>
          <w:sz w:val="28"/>
          <w:szCs w:val="28"/>
        </w:rPr>
        <w:t xml:space="preserve">полномочий </w:t>
      </w:r>
      <w:r w:rsidR="00F2717F" w:rsidRPr="00603BAC">
        <w:rPr>
          <w:bCs/>
          <w:sz w:val="28"/>
          <w:szCs w:val="28"/>
        </w:rPr>
        <w:t>депутат</w:t>
      </w:r>
      <w:r w:rsidR="00150BFC" w:rsidRPr="00603BAC">
        <w:rPr>
          <w:bCs/>
          <w:sz w:val="28"/>
          <w:szCs w:val="28"/>
        </w:rPr>
        <w:t xml:space="preserve">а </w:t>
      </w:r>
      <w:r w:rsidR="00A4328E" w:rsidRPr="00603BAC">
        <w:rPr>
          <w:bCs/>
          <w:sz w:val="28"/>
          <w:szCs w:val="28"/>
        </w:rPr>
        <w:t xml:space="preserve">представительного органа муниципального образования </w:t>
      </w:r>
      <w:r w:rsidR="00C60DFB" w:rsidRPr="00603BAC">
        <w:rPr>
          <w:sz w:val="28"/>
          <w:szCs w:val="28"/>
        </w:rPr>
        <w:t>«</w:t>
      </w:r>
      <w:r w:rsidR="00D46FE5" w:rsidRPr="00603BAC">
        <w:rPr>
          <w:bCs/>
          <w:sz w:val="28"/>
          <w:szCs w:val="28"/>
        </w:rPr>
        <w:t>Краснокрымское</w:t>
      </w:r>
      <w:r w:rsidR="00562D0A" w:rsidRPr="00603BAC">
        <w:rPr>
          <w:sz w:val="28"/>
          <w:szCs w:val="28"/>
        </w:rPr>
        <w:t xml:space="preserve"> </w:t>
      </w:r>
      <w:r w:rsidR="00C60DFB" w:rsidRPr="00603BAC">
        <w:rPr>
          <w:sz w:val="28"/>
          <w:szCs w:val="28"/>
        </w:rPr>
        <w:t xml:space="preserve">сельское поселение» </w:t>
      </w:r>
      <w:r w:rsidR="00562D0A" w:rsidRPr="00603BAC">
        <w:rPr>
          <w:sz w:val="28"/>
          <w:szCs w:val="28"/>
        </w:rPr>
        <w:t xml:space="preserve">Мясниковского </w:t>
      </w:r>
      <w:r w:rsidR="00C60DFB" w:rsidRPr="00603BAC">
        <w:rPr>
          <w:sz w:val="28"/>
          <w:szCs w:val="28"/>
        </w:rPr>
        <w:t>района Ростовской области</w:t>
      </w:r>
      <w:r w:rsidRPr="00603BAC">
        <w:rPr>
          <w:i/>
          <w:sz w:val="28"/>
          <w:szCs w:val="28"/>
        </w:rPr>
        <w:t xml:space="preserve"> </w:t>
      </w:r>
      <w:r w:rsidR="0047121D" w:rsidRPr="00603BAC">
        <w:rPr>
          <w:sz w:val="28"/>
          <w:szCs w:val="28"/>
        </w:rPr>
        <w:t xml:space="preserve">в </w:t>
      </w:r>
      <w:r w:rsidR="00283A9B" w:rsidRPr="00603BAC">
        <w:rPr>
          <w:sz w:val="28"/>
          <w:szCs w:val="28"/>
        </w:rPr>
        <w:t>связи с утратой доверия</w:t>
      </w:r>
      <w:r w:rsidR="00C60DFB" w:rsidRPr="00603BAC">
        <w:rPr>
          <w:sz w:val="28"/>
          <w:szCs w:val="28"/>
        </w:rPr>
        <w:t xml:space="preserve"> в соответствии с приложением №1 к настоящему решению</w:t>
      </w:r>
      <w:r w:rsidRPr="00603BAC">
        <w:rPr>
          <w:sz w:val="28"/>
          <w:szCs w:val="28"/>
        </w:rPr>
        <w:t>.</w:t>
      </w:r>
    </w:p>
    <w:p w:rsidR="006465C6" w:rsidRPr="00603BAC" w:rsidRDefault="006465C6" w:rsidP="00C60DFB">
      <w:pPr>
        <w:widowControl w:val="0"/>
        <w:suppressAutoHyphens/>
        <w:autoSpaceDE w:val="0"/>
        <w:autoSpaceDN w:val="0"/>
        <w:adjustRightInd w:val="0"/>
        <w:spacing w:line="233" w:lineRule="auto"/>
        <w:ind w:firstLine="709"/>
        <w:jc w:val="both"/>
        <w:rPr>
          <w:sz w:val="28"/>
          <w:szCs w:val="28"/>
        </w:rPr>
      </w:pPr>
      <w:r w:rsidRPr="00603BAC">
        <w:rPr>
          <w:sz w:val="28"/>
          <w:szCs w:val="28"/>
        </w:rPr>
        <w:t xml:space="preserve">2. </w:t>
      </w:r>
      <w:r w:rsidR="00DB1F30" w:rsidRPr="00603BAC">
        <w:rPr>
          <w:bCs/>
          <w:sz w:val="28"/>
          <w:szCs w:val="28"/>
        </w:rPr>
        <w:t xml:space="preserve">Настоящее решение </w:t>
      </w:r>
      <w:r w:rsidR="00DB1F30" w:rsidRPr="00603BAC">
        <w:rPr>
          <w:sz w:val="28"/>
          <w:szCs w:val="28"/>
        </w:rPr>
        <w:t>вступает в силу через десять календарных дней после дня его официального опубликования.</w:t>
      </w:r>
    </w:p>
    <w:p w:rsidR="006465C6" w:rsidRPr="00603BAC" w:rsidRDefault="006465C6" w:rsidP="00C60DFB">
      <w:pPr>
        <w:widowControl w:val="0"/>
        <w:autoSpaceDE w:val="0"/>
        <w:autoSpaceDN w:val="0"/>
        <w:adjustRightInd w:val="0"/>
        <w:spacing w:line="233" w:lineRule="auto"/>
        <w:ind w:firstLine="709"/>
        <w:jc w:val="both"/>
        <w:rPr>
          <w:sz w:val="28"/>
          <w:szCs w:val="28"/>
        </w:rPr>
      </w:pPr>
    </w:p>
    <w:p w:rsidR="00DF081C" w:rsidRPr="00603BAC" w:rsidRDefault="00DF081C" w:rsidP="00C60DFB">
      <w:pPr>
        <w:widowControl w:val="0"/>
        <w:autoSpaceDE w:val="0"/>
        <w:autoSpaceDN w:val="0"/>
        <w:adjustRightInd w:val="0"/>
        <w:spacing w:line="233" w:lineRule="auto"/>
        <w:ind w:firstLine="709"/>
        <w:jc w:val="both"/>
        <w:rPr>
          <w:sz w:val="28"/>
          <w:szCs w:val="28"/>
        </w:rPr>
      </w:pPr>
    </w:p>
    <w:p w:rsidR="00DF081C" w:rsidRPr="00603BAC" w:rsidRDefault="00DF081C" w:rsidP="00C60DFB">
      <w:pPr>
        <w:widowControl w:val="0"/>
        <w:autoSpaceDE w:val="0"/>
        <w:autoSpaceDN w:val="0"/>
        <w:adjustRightInd w:val="0"/>
        <w:spacing w:line="233" w:lineRule="auto"/>
        <w:ind w:firstLine="709"/>
        <w:jc w:val="both"/>
        <w:rPr>
          <w:sz w:val="28"/>
          <w:szCs w:val="28"/>
        </w:rPr>
      </w:pPr>
    </w:p>
    <w:p w:rsidR="00C60DFB" w:rsidRPr="00603BAC" w:rsidRDefault="00C60DFB" w:rsidP="00C60DFB">
      <w:pPr>
        <w:ind w:right="254"/>
        <w:jc w:val="both"/>
        <w:rPr>
          <w:sz w:val="28"/>
          <w:szCs w:val="28"/>
        </w:rPr>
      </w:pPr>
      <w:r w:rsidRPr="00603BAC">
        <w:rPr>
          <w:sz w:val="28"/>
          <w:szCs w:val="28"/>
        </w:rPr>
        <w:t xml:space="preserve">Председатель Собрания депутатов - </w:t>
      </w:r>
    </w:p>
    <w:p w:rsidR="00C60DFB" w:rsidRPr="00603BAC" w:rsidRDefault="00D46FE5" w:rsidP="00C60DFB">
      <w:pPr>
        <w:ind w:right="284"/>
        <w:jc w:val="both"/>
        <w:rPr>
          <w:sz w:val="28"/>
          <w:szCs w:val="28"/>
        </w:rPr>
      </w:pPr>
      <w:r w:rsidRPr="00603BAC">
        <w:rPr>
          <w:bCs/>
          <w:sz w:val="28"/>
          <w:szCs w:val="28"/>
        </w:rPr>
        <w:t>Краснокрымского</w:t>
      </w:r>
      <w:r w:rsidR="00562D0A" w:rsidRPr="00603BAC">
        <w:rPr>
          <w:sz w:val="28"/>
          <w:szCs w:val="28"/>
        </w:rPr>
        <w:t xml:space="preserve"> </w:t>
      </w:r>
      <w:r w:rsidR="00C60DFB" w:rsidRPr="00603BAC">
        <w:rPr>
          <w:sz w:val="28"/>
          <w:szCs w:val="28"/>
        </w:rPr>
        <w:t xml:space="preserve">сельского поселения                   </w:t>
      </w:r>
      <w:r w:rsidR="00562D0A" w:rsidRPr="00603BAC">
        <w:rPr>
          <w:sz w:val="28"/>
          <w:szCs w:val="28"/>
        </w:rPr>
        <w:t xml:space="preserve">           </w:t>
      </w:r>
      <w:r w:rsidR="00A01270" w:rsidRPr="00603BAC">
        <w:rPr>
          <w:sz w:val="28"/>
          <w:szCs w:val="28"/>
        </w:rPr>
        <w:t xml:space="preserve">     </w:t>
      </w:r>
      <w:r w:rsidR="00562D0A" w:rsidRPr="00603BAC">
        <w:rPr>
          <w:sz w:val="28"/>
          <w:szCs w:val="28"/>
        </w:rPr>
        <w:t xml:space="preserve">       </w:t>
      </w:r>
      <w:r w:rsidRPr="00603BAC">
        <w:rPr>
          <w:sz w:val="28"/>
          <w:szCs w:val="28"/>
        </w:rPr>
        <w:t xml:space="preserve">  </w:t>
      </w:r>
      <w:r w:rsidR="00562D0A" w:rsidRPr="00603BAC">
        <w:rPr>
          <w:sz w:val="28"/>
          <w:szCs w:val="28"/>
        </w:rPr>
        <w:t xml:space="preserve"> </w:t>
      </w:r>
      <w:r w:rsidRPr="00603BAC">
        <w:rPr>
          <w:sz w:val="28"/>
          <w:szCs w:val="28"/>
        </w:rPr>
        <w:t xml:space="preserve">Д.А. </w:t>
      </w:r>
      <w:proofErr w:type="spellStart"/>
      <w:r w:rsidRPr="00603BAC">
        <w:rPr>
          <w:sz w:val="28"/>
          <w:szCs w:val="28"/>
        </w:rPr>
        <w:t>Тызыхян</w:t>
      </w:r>
      <w:proofErr w:type="spellEnd"/>
    </w:p>
    <w:p w:rsidR="00C60DFB" w:rsidRDefault="00C60DFB" w:rsidP="00531092">
      <w:pPr>
        <w:widowControl w:val="0"/>
        <w:autoSpaceDE w:val="0"/>
        <w:autoSpaceDN w:val="0"/>
        <w:adjustRightInd w:val="0"/>
        <w:spacing w:line="233" w:lineRule="auto"/>
        <w:ind w:firstLine="709"/>
        <w:jc w:val="both"/>
        <w:rPr>
          <w:sz w:val="28"/>
          <w:szCs w:val="28"/>
        </w:rPr>
      </w:pPr>
    </w:p>
    <w:p w:rsidR="003A6865" w:rsidRPr="00F8782F" w:rsidRDefault="003A6865" w:rsidP="003A6865">
      <w:pPr>
        <w:rPr>
          <w:sz w:val="28"/>
          <w:szCs w:val="28"/>
        </w:rPr>
      </w:pPr>
    </w:p>
    <w:p w:rsidR="003A6865" w:rsidRPr="00F8782F" w:rsidRDefault="003A6865" w:rsidP="003A6865">
      <w:pPr>
        <w:rPr>
          <w:sz w:val="28"/>
          <w:szCs w:val="28"/>
        </w:rPr>
      </w:pPr>
      <w:r w:rsidRPr="00F8782F">
        <w:rPr>
          <w:sz w:val="28"/>
          <w:szCs w:val="28"/>
        </w:rPr>
        <w:t>х.</w:t>
      </w:r>
      <w:r>
        <w:rPr>
          <w:sz w:val="28"/>
          <w:szCs w:val="28"/>
        </w:rPr>
        <w:t xml:space="preserve"> </w:t>
      </w:r>
      <w:r w:rsidRPr="00F8782F">
        <w:rPr>
          <w:sz w:val="28"/>
          <w:szCs w:val="28"/>
        </w:rPr>
        <w:t xml:space="preserve">Красный Крым, </w:t>
      </w:r>
    </w:p>
    <w:p w:rsidR="003A6865" w:rsidRDefault="00C96FBB" w:rsidP="003A6865">
      <w:pPr>
        <w:rPr>
          <w:sz w:val="28"/>
          <w:szCs w:val="28"/>
        </w:rPr>
      </w:pPr>
      <w:r>
        <w:rPr>
          <w:sz w:val="28"/>
          <w:szCs w:val="28"/>
        </w:rPr>
        <w:t>25</w:t>
      </w:r>
      <w:r w:rsidR="003A6865">
        <w:rPr>
          <w:sz w:val="28"/>
          <w:szCs w:val="28"/>
        </w:rPr>
        <w:t>.07</w:t>
      </w:r>
      <w:r w:rsidR="003A6865" w:rsidRPr="00F8782F">
        <w:rPr>
          <w:sz w:val="28"/>
          <w:szCs w:val="28"/>
        </w:rPr>
        <w:t>.202</w:t>
      </w:r>
      <w:r w:rsidR="003A6865">
        <w:rPr>
          <w:sz w:val="28"/>
          <w:szCs w:val="28"/>
        </w:rPr>
        <w:t>5</w:t>
      </w:r>
      <w:r w:rsidR="003A6865" w:rsidRPr="00F8782F">
        <w:rPr>
          <w:sz w:val="28"/>
          <w:szCs w:val="28"/>
        </w:rPr>
        <w:t xml:space="preserve"> </w:t>
      </w:r>
      <w:proofErr w:type="gramStart"/>
      <w:r w:rsidR="003A6865" w:rsidRPr="00F8782F">
        <w:rPr>
          <w:sz w:val="28"/>
          <w:szCs w:val="28"/>
        </w:rPr>
        <w:t>года  №</w:t>
      </w:r>
      <w:proofErr w:type="gramEnd"/>
      <w:r w:rsidR="003A6865">
        <w:rPr>
          <w:sz w:val="28"/>
          <w:szCs w:val="28"/>
        </w:rPr>
        <w:t>184</w:t>
      </w:r>
    </w:p>
    <w:p w:rsidR="003A6865" w:rsidRDefault="003A6865" w:rsidP="003A6865">
      <w:pPr>
        <w:rPr>
          <w:sz w:val="28"/>
          <w:szCs w:val="28"/>
        </w:rPr>
      </w:pPr>
      <w:r>
        <w:rPr>
          <w:sz w:val="28"/>
          <w:szCs w:val="28"/>
        </w:rPr>
        <w:br w:type="page"/>
      </w:r>
    </w:p>
    <w:p w:rsidR="00835364" w:rsidRPr="00835364" w:rsidRDefault="00835364" w:rsidP="00835364">
      <w:pPr>
        <w:widowControl w:val="0"/>
        <w:autoSpaceDE w:val="0"/>
        <w:autoSpaceDN w:val="0"/>
        <w:adjustRightInd w:val="0"/>
        <w:ind w:left="5670"/>
        <w:jc w:val="center"/>
        <w:rPr>
          <w:sz w:val="22"/>
          <w:szCs w:val="22"/>
        </w:rPr>
      </w:pPr>
      <w:r w:rsidRPr="00835364">
        <w:rPr>
          <w:sz w:val="22"/>
          <w:szCs w:val="22"/>
        </w:rPr>
        <w:lastRenderedPageBreak/>
        <w:t>Приложение №1</w:t>
      </w:r>
    </w:p>
    <w:p w:rsidR="00835364" w:rsidRPr="00835364" w:rsidRDefault="00835364" w:rsidP="00835364">
      <w:pPr>
        <w:widowControl w:val="0"/>
        <w:autoSpaceDE w:val="0"/>
        <w:autoSpaceDN w:val="0"/>
        <w:adjustRightInd w:val="0"/>
        <w:ind w:left="5670"/>
        <w:jc w:val="center"/>
        <w:rPr>
          <w:sz w:val="22"/>
          <w:szCs w:val="22"/>
        </w:rPr>
      </w:pPr>
      <w:r w:rsidRPr="00835364">
        <w:rPr>
          <w:sz w:val="22"/>
          <w:szCs w:val="22"/>
        </w:rPr>
        <w:t>к решению Собрания депутатов Краснокрымского сельского поселения от 25.07.2025 №184</w:t>
      </w:r>
    </w:p>
    <w:p w:rsidR="00835364" w:rsidRPr="00835364" w:rsidRDefault="00835364" w:rsidP="00835364">
      <w:pPr>
        <w:widowControl w:val="0"/>
        <w:autoSpaceDE w:val="0"/>
        <w:autoSpaceDN w:val="0"/>
        <w:adjustRightInd w:val="0"/>
        <w:ind w:left="5670"/>
        <w:jc w:val="center"/>
        <w:rPr>
          <w:sz w:val="22"/>
          <w:szCs w:val="22"/>
        </w:rPr>
      </w:pPr>
    </w:p>
    <w:p w:rsidR="00835364" w:rsidRPr="00835364" w:rsidRDefault="00835364" w:rsidP="00835364">
      <w:pPr>
        <w:widowControl w:val="0"/>
        <w:autoSpaceDE w:val="0"/>
        <w:autoSpaceDN w:val="0"/>
        <w:adjustRightInd w:val="0"/>
        <w:ind w:left="5670"/>
        <w:jc w:val="center"/>
        <w:rPr>
          <w:sz w:val="22"/>
          <w:szCs w:val="22"/>
        </w:rPr>
      </w:pPr>
      <w:r w:rsidRPr="00835364">
        <w:rPr>
          <w:sz w:val="22"/>
          <w:szCs w:val="22"/>
        </w:rPr>
        <w:t>УТВЕРЖДЕН</w:t>
      </w:r>
    </w:p>
    <w:p w:rsidR="00835364" w:rsidRPr="00835364" w:rsidRDefault="00835364" w:rsidP="00835364">
      <w:pPr>
        <w:widowControl w:val="0"/>
        <w:autoSpaceDE w:val="0"/>
        <w:autoSpaceDN w:val="0"/>
        <w:adjustRightInd w:val="0"/>
        <w:ind w:left="5670"/>
        <w:jc w:val="center"/>
        <w:rPr>
          <w:sz w:val="22"/>
          <w:szCs w:val="22"/>
        </w:rPr>
      </w:pPr>
      <w:r w:rsidRPr="00835364">
        <w:rPr>
          <w:sz w:val="22"/>
          <w:szCs w:val="22"/>
        </w:rPr>
        <w:t xml:space="preserve">решением Собрания депутатов Краснокрымского сельского поселения </w:t>
      </w:r>
    </w:p>
    <w:p w:rsidR="00835364" w:rsidRPr="00835364" w:rsidRDefault="00835364" w:rsidP="00835364">
      <w:pPr>
        <w:widowControl w:val="0"/>
        <w:autoSpaceDE w:val="0"/>
        <w:autoSpaceDN w:val="0"/>
        <w:adjustRightInd w:val="0"/>
        <w:ind w:left="5670"/>
        <w:jc w:val="center"/>
        <w:rPr>
          <w:sz w:val="22"/>
          <w:szCs w:val="22"/>
        </w:rPr>
      </w:pPr>
      <w:r w:rsidRPr="00835364">
        <w:rPr>
          <w:sz w:val="22"/>
          <w:szCs w:val="22"/>
        </w:rPr>
        <w:t>от «25» июля 2025 г. №184</w:t>
      </w:r>
    </w:p>
    <w:p w:rsidR="00835364" w:rsidRPr="00835364" w:rsidRDefault="00835364" w:rsidP="00835364">
      <w:pPr>
        <w:widowControl w:val="0"/>
        <w:autoSpaceDE w:val="0"/>
        <w:autoSpaceDN w:val="0"/>
        <w:adjustRightInd w:val="0"/>
        <w:ind w:left="5670"/>
        <w:jc w:val="center"/>
        <w:rPr>
          <w:sz w:val="22"/>
          <w:szCs w:val="22"/>
        </w:rPr>
      </w:pPr>
    </w:p>
    <w:p w:rsidR="00835364" w:rsidRPr="00835364" w:rsidRDefault="00835364" w:rsidP="00835364">
      <w:pPr>
        <w:widowControl w:val="0"/>
        <w:autoSpaceDE w:val="0"/>
        <w:autoSpaceDN w:val="0"/>
        <w:adjustRightInd w:val="0"/>
        <w:ind w:left="5670"/>
        <w:jc w:val="center"/>
        <w:rPr>
          <w:sz w:val="22"/>
          <w:szCs w:val="22"/>
        </w:rPr>
      </w:pPr>
    </w:p>
    <w:p w:rsidR="00835364" w:rsidRPr="00835364" w:rsidRDefault="00835364" w:rsidP="00835364">
      <w:pPr>
        <w:widowControl w:val="0"/>
        <w:autoSpaceDE w:val="0"/>
        <w:autoSpaceDN w:val="0"/>
        <w:adjustRightInd w:val="0"/>
        <w:ind w:firstLine="709"/>
        <w:jc w:val="center"/>
        <w:rPr>
          <w:b/>
          <w:sz w:val="28"/>
          <w:szCs w:val="28"/>
        </w:rPr>
      </w:pPr>
      <w:bookmarkStart w:id="0" w:name="_GoBack"/>
      <w:r w:rsidRPr="00835364">
        <w:rPr>
          <w:b/>
          <w:sz w:val="28"/>
          <w:szCs w:val="28"/>
        </w:rPr>
        <w:t>ПОРЯДОК</w:t>
      </w:r>
    </w:p>
    <w:p w:rsidR="00835364" w:rsidRPr="00835364" w:rsidRDefault="00835364" w:rsidP="00835364">
      <w:pPr>
        <w:widowControl w:val="0"/>
        <w:autoSpaceDE w:val="0"/>
        <w:autoSpaceDN w:val="0"/>
        <w:adjustRightInd w:val="0"/>
        <w:ind w:firstLine="709"/>
        <w:jc w:val="center"/>
        <w:rPr>
          <w:b/>
          <w:sz w:val="28"/>
          <w:szCs w:val="28"/>
        </w:rPr>
      </w:pPr>
      <w:r w:rsidRPr="00835364">
        <w:rPr>
          <w:b/>
          <w:sz w:val="28"/>
          <w:szCs w:val="28"/>
        </w:rPr>
        <w:t>ДОСРОЧНОГО ПРЕКРАЩЕНИЯ ПОЛНОМОЧИЙ ДЕПУТАТА СОБРАНИЯ ДЕПУТАТОВ КРАСНОКРЫМСКОГО СЕЛЬСКОГО ПОСЕЛЕНИЯ В СВЯЗИ С УТРАТОЙ ДОВЕРИЯ</w:t>
      </w:r>
    </w:p>
    <w:bookmarkEnd w:id="0"/>
    <w:p w:rsidR="00835364" w:rsidRPr="00835364" w:rsidRDefault="00835364" w:rsidP="00835364">
      <w:pPr>
        <w:widowControl w:val="0"/>
        <w:autoSpaceDE w:val="0"/>
        <w:autoSpaceDN w:val="0"/>
        <w:adjustRightInd w:val="0"/>
        <w:ind w:firstLine="709"/>
        <w:jc w:val="center"/>
        <w:rPr>
          <w:sz w:val="28"/>
          <w:szCs w:val="28"/>
        </w:rPr>
      </w:pP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1.Настоящий Порядок в соответствии с Федеральным законом от 25.12.2008 года №273-ФЗ «О противодействии коррупции» (далее – Федеральный закон № 273-ФЗ), Федеральным законом от 06.10.2003 года №131-ФЗ «Об общих принципах организации местного самоуправления в Российской Федерации» (далее – Федеральный закон № 131-ФЗ), Уставом муниципального образования «Краснокрымское сельское поселение» Мясниковского района Ростовской области устанавливает порядок досрочного прекращения полномочий депутата Собрания депутатов Краснокрымское сельского поселения (далее – депутат) в связи с утратой доверия (далее – досрочное прекращение полномочий депутата).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2.Досрочное прекращение полномочий депутата осуществляется в порядке, установленном статьей 40 Федерального закона № 131-ФЗ, с учетом особенностей, предусмотренных настоящим Порядком.</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3.Решение представительного органа муниципального образования «Краснокрымское сельское поселение» Мясниковского района Ростовской области (далее – представительный орган) о досрочном прекращении полномочий депутата, осуществляющего полномочия на непостоянной основе, принимается при наличии случаев, предусмотренных пунктами 1 и 2 части 1 и частью 2 статьи 131 Федерального закона № 273-ФЗ.</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4.Инициатива депутатов представительного органа о досрочном прекращении полномочий депутата выдвигается в случае поступления в представительный орган информации о наличии соответствующих случаев, предусмотренных частями 1, 2 (за исключением случая, указанного в пункте 2 части 1 статьи 131 Федерального закона № 273-ФЗ, при выявлении нарушения которого инициатива о досрочном прекращении полномочий депутата выдвигается Губернатором Ростовской области) статьи 131 Федерального закона № 273-ФЗ, представленной в письменном виде:</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 правоохранительными органами, иными государственными органами, органами местного самоуправления и их должностными лицами, иными организациями, созданными Российской Федерацией на основании федеральных законов, организациями, создаваемыми для выполнения задач, поставленных перед федеральными государственными органами;</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 xml:space="preserve">2) должностными лицами подразделений кадровых служб органов </w:t>
      </w:r>
      <w:r w:rsidRPr="00835364">
        <w:rPr>
          <w:sz w:val="28"/>
          <w:szCs w:val="28"/>
        </w:rPr>
        <w:lastRenderedPageBreak/>
        <w:t>государственной власти Ростовской области, иных государственных органов Ростовской области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 должностными лицами Управления по противодействию коррупции при Губернаторе Ростовской области, являющего структурным подразделением Правительства Ростовской области, осуществляющего функции органа по профилактике коррупционных и иных правонарушений;</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4) Общественной палатой Российской Федерации, Общественной палатой Ростовской области и общественными палатами муниципальных образований Ростовской области;</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5) общероссийскими и региональными средствами массовой информации.</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Информация анонимного характера не может служить основанием для выдвижения инициативы депутатов представительного органа о досрочном прекращении полномочий депутата.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 xml:space="preserve">5.Инициатива Губернатора Ростовской области о досрочном прекращении полномочий депутата считается выдвинутой в случае поступления в представительный орган заявления Губернатора Ростовской области о досрочном прекращении полномочий депутата (далее – заявление Губернатора Ростовской области). </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6.Инициатива депутатов представительного органа о досрочном прекращении полномочий депутата, выдвинутая не менее чем одной третью от установленного числа депутатов представительного органа, оформляется в порядке, установленном муниципальным правовым актом, определяющим организацию работы представительного органа, в виде обращения, которое вносится в представительный орган (далее – обращение). Обращение вносится вместе с проектом решения представительного органа о досрочном прекращении полномочий депутата.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7.Уполномоченное Собранием депутатов должностное лицо (далее – уполномоченное должностное лицо), регистрирует обращение, заявление Губернатора Ростовской области в день их поступления в представительный орган (далее – день внесения), в соответствии с правилами делопроизводства, установленными в представительном органе.</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8.Депутат уведомляется представительным органом об инициативе депутатов представительного органа или Губернатора Ростовской области о досрочном прекращении его полномочий.</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 xml:space="preserve">Депутат уведомляется представительным органом путем направления копии обращения, копии заявления Губернатора Ростовской области через организацию почтовой связи. Депутат может быть уведомлен также путем вручения копии обращения, копии заявления Губернатора Ростовской области лично под подпись. </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 xml:space="preserve">Депутат уведомляется представительным органом не позднее рабочего дня, </w:t>
      </w:r>
      <w:r w:rsidRPr="00835364">
        <w:rPr>
          <w:sz w:val="28"/>
          <w:szCs w:val="28"/>
        </w:rPr>
        <w:lastRenderedPageBreak/>
        <w:t xml:space="preserve">следующего за днем внесения обращения, заявления Губернатора Ростовской области в представительный орган. </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Направление (вручение) копии обращения, копии заявления Губернатора Ростовской области депутату обеспечивается уполномоченным должностным лицом.</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9.Уполномоченное должностное лицо не позднее рабочего дня, следующего за днем внесения обращения, заявления Губернатора Ростовской области, передает их на рассмотрение председателю представительного органа.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10.Председатель представительного органа в порядке и в сроки, установленные муниципальным правовым актом, определяющим организацию работы представительного органа, передает обращение, заявление Губернатора Ростовской области на предварительное рассмотрение в мандатную комиссию (далее – уполномоченный орган).</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 xml:space="preserve">11.Предварительное рассмотрение обращения, заявления Губернатора Ростовской области осуществляется уполномоченным органом в течение 10 календарных дней со дня внесения обращения, заявления Губернатора Ростовской области в представительный орган в порядке, установленном муниципальным правовым актом, определяющим организацию работы представительного органа. </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При предварительном рассмотрении обращения, заявления Губернатора Ростовской области о досрочном прекращении полномочий депутата уполномоченный орган (его должностные лица) вправе запрашивать у депутата пояснения, проводить с ним беседу, а также направлять в соответствии с законодательством Российской Федерации запросы в государственные органы, органы местного самоуправления и организации, за исключением запросов по обстоятельствам, изложенным в заявлении Губернатора Ростовской области.</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12.Рассмотрение обращения, заявления Губернатора Ростовской области на заседании представительного органа осуществляется не позднее чем через 30 календарных дней со дня внесения обращения, заявления Губернатора Ростовской области в представительный орган, а если обращение, заявление Губернатора Ростовской области внесены в представительный орган в период между заседаниями представительного органа, – не позднее чем через три месяца со дня внесения обращения, заявления Губернатора Ростовской области в представительный орган. В указанный срок входит срок предварительного рассмотрения обращения, заявления Губернатора Ростовской области.</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13.По результатам рассмотрения обращения, заявления Губернатора Ростовской области представительный орган принимает одно из следующих решений:</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 решение о досрочном прекращении полномочий депутата;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 xml:space="preserve">2) решение об отклонении обращения, заявления Губернатора Ростовской области. </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14. При принятии решения о досрочном прекращении полномочий депутата учитываются характер совершенного коррупционного правонарушения, обстоятельства, при которых оно совершено, соблюдение депутатом других запретов и ограничений и обязанностей, установленных в целях противодействия коррупции, а также предшествующие результаты исполнения им своих полномочий.</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lastRenderedPageBreak/>
        <w:t>15.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 273-ФЗ.</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16.При рассмотрении обращения, заявления Губернатора Ростовской области и принятии решения представительным органом должны быть обеспечены:</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 получение депутатом уведомления о дате и месте проведения соответствующего заседания представительного органа, а также ознакомление с обращением, заявлением Губернатора Ростовской области и с проектом решения о досрочном прекращении его полномочий в срок не позднее 7 рабочих дней до даты соответствующего заседания представительного органа;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2) предоставление возможности дать депутату объяснения по поводу обстоятельств, выдвигаемых в качестве основания для досрочного прекращения полномочий депутата.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17.В решении о досрочном прекращении полномочий депутата в качестве основания досрочного прекращения полномочий указывается соответствующий случай, установленный частями 1, 2 статьи 131 Федерального закона № 273-ФЗ.</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18.Основанием для отклонения обращения, заявления Губернатора Ростовской области является отсутствие факта коррупционного правонарушения, установленного частями 1, 2 статьи 131 Федерального закона № 273-ФЗ.</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19.Решение представительного органа о досрочном прекращении полномочий депутата считается принятым, если за него проголосовало не менее двух третей от установленного числа депутатов представительного органа. При этом депутат, в отношении которого выдвинута инициатива досрочного прекращения полномочий, не участвует в голосовании.</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20.Решение представительного органа муниципального образования о досрочном прекращении полномочий депутата подписывается председателем представительного органа.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21.В случае, если депутат не согласен с решением представительного органа о досрочном прекращении его полномочий, он вправе в письменном виде изложить свое особое мнение.</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22.Уполномоченное должностное лицо вручает депутату, в отношении которого принято решение о досрочном прекращении его полномочий, копию указанного решения под подпись в течение 3 рабочих дней со дня принятия решения представительного органа.</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Если депутат отказывается от получения копии указанного решения под подпись, то об этом уполномоченным должностным лицом составляется соответствующий акт.</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 xml:space="preserve">23.В случае, если инициатива депутатов представительного органа или Губернатора Ростовской области о досрочном прекращении полномочий депутата отклонена представительным органом, вопрос о досрочном прекращении </w:t>
      </w:r>
      <w:r w:rsidRPr="00835364">
        <w:rPr>
          <w:sz w:val="28"/>
          <w:szCs w:val="28"/>
        </w:rPr>
        <w:lastRenderedPageBreak/>
        <w:t>полномочий депутата может быть вынесен на повторное рассмотрение представительного органа не ранее чем через два месяца со дня проведения заседания представительного органа, на котором рассматривался указанный вопрос.</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24.Лицо, замещавшее должность депутата, вправе обжаловать решение о досрочном прекращении его полномочий в порядке, установленном законодательством.</w:t>
      </w:r>
    </w:p>
    <w:p w:rsidR="00835364" w:rsidRPr="00835364" w:rsidRDefault="00835364" w:rsidP="00835364">
      <w:pPr>
        <w:widowControl w:val="0"/>
        <w:autoSpaceDE w:val="0"/>
        <w:autoSpaceDN w:val="0"/>
        <w:adjustRightInd w:val="0"/>
        <w:ind w:firstLine="709"/>
        <w:jc w:val="both"/>
        <w:rPr>
          <w:sz w:val="28"/>
          <w:szCs w:val="28"/>
        </w:rPr>
      </w:pPr>
      <w:r w:rsidRPr="00835364">
        <w:rPr>
          <w:sz w:val="28"/>
          <w:szCs w:val="28"/>
        </w:rPr>
        <w:t>25.Решение представительного органа о досрочном прекращении полномочий депутата подлежит официальному опубликованию (обнародованию) не позднее чем через пять календарных дней со дня его принятия. В случае, если депутат в письменном виде изложил свое особое мнение по вопросу досрочного прекращения его полномочий, оно подлежит опубликованию (обнародованию) одновременно с указанным решением представительного органа.</w:t>
      </w:r>
    </w:p>
    <w:p w:rsidR="006465C6" w:rsidRPr="00835364" w:rsidRDefault="00835364" w:rsidP="00835364">
      <w:pPr>
        <w:widowControl w:val="0"/>
        <w:autoSpaceDE w:val="0"/>
        <w:autoSpaceDN w:val="0"/>
        <w:adjustRightInd w:val="0"/>
        <w:ind w:firstLine="709"/>
        <w:jc w:val="both"/>
        <w:rPr>
          <w:strike/>
          <w:sz w:val="28"/>
          <w:szCs w:val="28"/>
        </w:rPr>
      </w:pPr>
      <w:r w:rsidRPr="00835364">
        <w:rPr>
          <w:sz w:val="28"/>
          <w:szCs w:val="28"/>
        </w:rPr>
        <w:t>26.Сведения о применении к депутату взыскания в виде досрочного прекращения полномочий в связи с утратой доверия за совершение коррупционного правонарушения, установленного частями 1, 2 статьи 131 Федерального закона № 273-ФЗ, направляются представительным органом для включения в реестр лиц, уволенных в связи с утратой доверия за совершение коррупционного правонарушения, в порядке, установленном федеральным законодательством.</w:t>
      </w:r>
    </w:p>
    <w:sectPr w:rsidR="006465C6" w:rsidRPr="00835364" w:rsidSect="00C60DFB">
      <w:headerReference w:type="even" r:id="rId7"/>
      <w:footerReference w:type="default" r:id="rId8"/>
      <w:footerReference w:type="first" r:id="rId9"/>
      <w:pgSz w:w="11906" w:h="16838"/>
      <w:pgMar w:top="851" w:right="85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E9B" w:rsidRDefault="008B3E9B" w:rsidP="006465C6">
      <w:r>
        <w:separator/>
      </w:r>
    </w:p>
  </w:endnote>
  <w:endnote w:type="continuationSeparator" w:id="0">
    <w:p w:rsidR="008B3E9B" w:rsidRDefault="008B3E9B" w:rsidP="0064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9011"/>
      <w:docPartObj>
        <w:docPartGallery w:val="Page Numbers (Bottom of Page)"/>
        <w:docPartUnique/>
      </w:docPartObj>
    </w:sdtPr>
    <w:sdtEndPr/>
    <w:sdtContent>
      <w:p w:rsidR="00720A1D" w:rsidRDefault="00F51C98">
        <w:pPr>
          <w:pStyle w:val="ac"/>
          <w:jc w:val="right"/>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1D" w:rsidRDefault="00720A1D">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E9B" w:rsidRDefault="008B3E9B" w:rsidP="006465C6">
      <w:r>
        <w:separator/>
      </w:r>
    </w:p>
  </w:footnote>
  <w:footnote w:type="continuationSeparator" w:id="0">
    <w:p w:rsidR="008B3E9B" w:rsidRDefault="008B3E9B" w:rsidP="006465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B1" w:rsidRDefault="00DF1E54" w:rsidP="0086102C">
    <w:pPr>
      <w:pStyle w:val="a3"/>
      <w:framePr w:wrap="around" w:vAnchor="text" w:hAnchor="margin" w:xAlign="center" w:y="1"/>
      <w:rPr>
        <w:rStyle w:val="a5"/>
      </w:rPr>
    </w:pPr>
    <w:r>
      <w:rPr>
        <w:rStyle w:val="a5"/>
      </w:rPr>
      <w:fldChar w:fldCharType="begin"/>
    </w:r>
    <w:r w:rsidR="00CB5C33">
      <w:rPr>
        <w:rStyle w:val="a5"/>
      </w:rPr>
      <w:instrText xml:space="preserve">PAGE  </w:instrText>
    </w:r>
    <w:r>
      <w:rPr>
        <w:rStyle w:val="a5"/>
      </w:rPr>
      <w:fldChar w:fldCharType="end"/>
    </w:r>
  </w:p>
  <w:p w:rsidR="007034B1" w:rsidRDefault="00F51C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4"/>
    <w:rsid w:val="00005918"/>
    <w:rsid w:val="00011068"/>
    <w:rsid w:val="00014263"/>
    <w:rsid w:val="00015F11"/>
    <w:rsid w:val="00023E50"/>
    <w:rsid w:val="000264F7"/>
    <w:rsid w:val="00030F8D"/>
    <w:rsid w:val="00034F41"/>
    <w:rsid w:val="0004579B"/>
    <w:rsid w:val="00050713"/>
    <w:rsid w:val="00055A6B"/>
    <w:rsid w:val="000618CB"/>
    <w:rsid w:val="0006515F"/>
    <w:rsid w:val="00071B34"/>
    <w:rsid w:val="00073A54"/>
    <w:rsid w:val="00073D93"/>
    <w:rsid w:val="00080037"/>
    <w:rsid w:val="00083D86"/>
    <w:rsid w:val="00085F71"/>
    <w:rsid w:val="00092EF6"/>
    <w:rsid w:val="000B3D59"/>
    <w:rsid w:val="000B7BDE"/>
    <w:rsid w:val="000C1A64"/>
    <w:rsid w:val="000C387B"/>
    <w:rsid w:val="000C50BC"/>
    <w:rsid w:val="000C71F2"/>
    <w:rsid w:val="000D2540"/>
    <w:rsid w:val="000D2661"/>
    <w:rsid w:val="000D68FC"/>
    <w:rsid w:val="000F53A2"/>
    <w:rsid w:val="00100CF0"/>
    <w:rsid w:val="001025AC"/>
    <w:rsid w:val="00111767"/>
    <w:rsid w:val="00125C36"/>
    <w:rsid w:val="0012771B"/>
    <w:rsid w:val="00134516"/>
    <w:rsid w:val="00142F34"/>
    <w:rsid w:val="00145F16"/>
    <w:rsid w:val="00146518"/>
    <w:rsid w:val="00147A20"/>
    <w:rsid w:val="00150BFC"/>
    <w:rsid w:val="00156E90"/>
    <w:rsid w:val="00157FF4"/>
    <w:rsid w:val="001668FD"/>
    <w:rsid w:val="00170BF2"/>
    <w:rsid w:val="00172764"/>
    <w:rsid w:val="00184BB3"/>
    <w:rsid w:val="001908BE"/>
    <w:rsid w:val="00192FC1"/>
    <w:rsid w:val="001B055E"/>
    <w:rsid w:val="001B0BD1"/>
    <w:rsid w:val="001C15CA"/>
    <w:rsid w:val="001C2081"/>
    <w:rsid w:val="001E1B4F"/>
    <w:rsid w:val="001E31C9"/>
    <w:rsid w:val="002027C3"/>
    <w:rsid w:val="00227064"/>
    <w:rsid w:val="00227FA9"/>
    <w:rsid w:val="00234F15"/>
    <w:rsid w:val="00241930"/>
    <w:rsid w:val="00242377"/>
    <w:rsid w:val="0024259E"/>
    <w:rsid w:val="0024446F"/>
    <w:rsid w:val="002723B2"/>
    <w:rsid w:val="002818DA"/>
    <w:rsid w:val="00283A9B"/>
    <w:rsid w:val="00284DEE"/>
    <w:rsid w:val="00286B0C"/>
    <w:rsid w:val="00287D1B"/>
    <w:rsid w:val="002A0FF9"/>
    <w:rsid w:val="002A480B"/>
    <w:rsid w:val="002B0D24"/>
    <w:rsid w:val="002B74A3"/>
    <w:rsid w:val="002E3222"/>
    <w:rsid w:val="002F51ED"/>
    <w:rsid w:val="00300C19"/>
    <w:rsid w:val="003029F3"/>
    <w:rsid w:val="003045B9"/>
    <w:rsid w:val="00304E53"/>
    <w:rsid w:val="00331C75"/>
    <w:rsid w:val="0033413C"/>
    <w:rsid w:val="0034266E"/>
    <w:rsid w:val="00344F16"/>
    <w:rsid w:val="00345075"/>
    <w:rsid w:val="003527D3"/>
    <w:rsid w:val="003742E0"/>
    <w:rsid w:val="00377B68"/>
    <w:rsid w:val="00380B95"/>
    <w:rsid w:val="003817F0"/>
    <w:rsid w:val="00386107"/>
    <w:rsid w:val="00391196"/>
    <w:rsid w:val="003947DC"/>
    <w:rsid w:val="003A1578"/>
    <w:rsid w:val="003A2290"/>
    <w:rsid w:val="003A6865"/>
    <w:rsid w:val="003A6B68"/>
    <w:rsid w:val="003A7EA2"/>
    <w:rsid w:val="003B04F4"/>
    <w:rsid w:val="003B11F4"/>
    <w:rsid w:val="003B3FFE"/>
    <w:rsid w:val="003B5B8F"/>
    <w:rsid w:val="003C4078"/>
    <w:rsid w:val="003D1A38"/>
    <w:rsid w:val="003D24F5"/>
    <w:rsid w:val="003D44B7"/>
    <w:rsid w:val="003D5FBA"/>
    <w:rsid w:val="003E3935"/>
    <w:rsid w:val="003E5958"/>
    <w:rsid w:val="003F16A4"/>
    <w:rsid w:val="003F236F"/>
    <w:rsid w:val="004022F6"/>
    <w:rsid w:val="0040783F"/>
    <w:rsid w:val="00410718"/>
    <w:rsid w:val="0042157A"/>
    <w:rsid w:val="004223AB"/>
    <w:rsid w:val="00436711"/>
    <w:rsid w:val="0044179A"/>
    <w:rsid w:val="00451FA2"/>
    <w:rsid w:val="00453742"/>
    <w:rsid w:val="0047121D"/>
    <w:rsid w:val="00472831"/>
    <w:rsid w:val="00476779"/>
    <w:rsid w:val="00482E18"/>
    <w:rsid w:val="00490E35"/>
    <w:rsid w:val="00497921"/>
    <w:rsid w:val="004A1DE3"/>
    <w:rsid w:val="004A7D56"/>
    <w:rsid w:val="004D2B5D"/>
    <w:rsid w:val="004D3A16"/>
    <w:rsid w:val="004F2F35"/>
    <w:rsid w:val="004F3264"/>
    <w:rsid w:val="004F64B5"/>
    <w:rsid w:val="004F77FF"/>
    <w:rsid w:val="004F7C0B"/>
    <w:rsid w:val="005038DB"/>
    <w:rsid w:val="00514587"/>
    <w:rsid w:val="00514D5E"/>
    <w:rsid w:val="00530C8A"/>
    <w:rsid w:val="00531092"/>
    <w:rsid w:val="00532526"/>
    <w:rsid w:val="00533954"/>
    <w:rsid w:val="005347DA"/>
    <w:rsid w:val="005367CF"/>
    <w:rsid w:val="0054071A"/>
    <w:rsid w:val="00540BEE"/>
    <w:rsid w:val="00543804"/>
    <w:rsid w:val="005628E7"/>
    <w:rsid w:val="00562D0A"/>
    <w:rsid w:val="005833EB"/>
    <w:rsid w:val="00590486"/>
    <w:rsid w:val="00592EC4"/>
    <w:rsid w:val="005976FE"/>
    <w:rsid w:val="005A764C"/>
    <w:rsid w:val="005B0A71"/>
    <w:rsid w:val="005B4D23"/>
    <w:rsid w:val="005B600D"/>
    <w:rsid w:val="005D12A0"/>
    <w:rsid w:val="005D6067"/>
    <w:rsid w:val="005E26A4"/>
    <w:rsid w:val="005E29B0"/>
    <w:rsid w:val="005F71A8"/>
    <w:rsid w:val="00603BAC"/>
    <w:rsid w:val="00610C32"/>
    <w:rsid w:val="00622005"/>
    <w:rsid w:val="00634EBA"/>
    <w:rsid w:val="00643731"/>
    <w:rsid w:val="00645C15"/>
    <w:rsid w:val="006465C6"/>
    <w:rsid w:val="00647859"/>
    <w:rsid w:val="00647C58"/>
    <w:rsid w:val="006629FE"/>
    <w:rsid w:val="00680B46"/>
    <w:rsid w:val="00694CD2"/>
    <w:rsid w:val="006A0A1C"/>
    <w:rsid w:val="006C771B"/>
    <w:rsid w:val="006D6A75"/>
    <w:rsid w:val="006F616B"/>
    <w:rsid w:val="006F783C"/>
    <w:rsid w:val="00701D59"/>
    <w:rsid w:val="00703887"/>
    <w:rsid w:val="00715086"/>
    <w:rsid w:val="00717C55"/>
    <w:rsid w:val="00720A1D"/>
    <w:rsid w:val="007218C4"/>
    <w:rsid w:val="00722485"/>
    <w:rsid w:val="007243D3"/>
    <w:rsid w:val="0072657E"/>
    <w:rsid w:val="00730490"/>
    <w:rsid w:val="00731995"/>
    <w:rsid w:val="0073318F"/>
    <w:rsid w:val="00752C9A"/>
    <w:rsid w:val="007545D8"/>
    <w:rsid w:val="00764272"/>
    <w:rsid w:val="00782341"/>
    <w:rsid w:val="00784336"/>
    <w:rsid w:val="0078766C"/>
    <w:rsid w:val="00794B5C"/>
    <w:rsid w:val="007A65A9"/>
    <w:rsid w:val="007B6140"/>
    <w:rsid w:val="007C7AA2"/>
    <w:rsid w:val="007E6D92"/>
    <w:rsid w:val="007F23FE"/>
    <w:rsid w:val="00801965"/>
    <w:rsid w:val="00801DEE"/>
    <w:rsid w:val="00801F88"/>
    <w:rsid w:val="00820154"/>
    <w:rsid w:val="0082159E"/>
    <w:rsid w:val="00823A84"/>
    <w:rsid w:val="00835364"/>
    <w:rsid w:val="00836CAF"/>
    <w:rsid w:val="00840D25"/>
    <w:rsid w:val="0084127D"/>
    <w:rsid w:val="00843118"/>
    <w:rsid w:val="00846C21"/>
    <w:rsid w:val="00847BB9"/>
    <w:rsid w:val="00880AF3"/>
    <w:rsid w:val="008811CC"/>
    <w:rsid w:val="008A14A4"/>
    <w:rsid w:val="008A1F09"/>
    <w:rsid w:val="008B3663"/>
    <w:rsid w:val="008B3E9B"/>
    <w:rsid w:val="008C2CDE"/>
    <w:rsid w:val="008C6EBB"/>
    <w:rsid w:val="008D379C"/>
    <w:rsid w:val="008D4D8B"/>
    <w:rsid w:val="008D7C0A"/>
    <w:rsid w:val="008F51AD"/>
    <w:rsid w:val="00903043"/>
    <w:rsid w:val="009068DD"/>
    <w:rsid w:val="009123F0"/>
    <w:rsid w:val="00932639"/>
    <w:rsid w:val="00932A4E"/>
    <w:rsid w:val="00932BBF"/>
    <w:rsid w:val="00936B40"/>
    <w:rsid w:val="00947523"/>
    <w:rsid w:val="00947DCC"/>
    <w:rsid w:val="00951CA9"/>
    <w:rsid w:val="009561F6"/>
    <w:rsid w:val="00956904"/>
    <w:rsid w:val="00972E02"/>
    <w:rsid w:val="00980C18"/>
    <w:rsid w:val="009978A5"/>
    <w:rsid w:val="009B50F2"/>
    <w:rsid w:val="009B664F"/>
    <w:rsid w:val="009E4CA1"/>
    <w:rsid w:val="009F39F4"/>
    <w:rsid w:val="009F4133"/>
    <w:rsid w:val="00A01270"/>
    <w:rsid w:val="00A01812"/>
    <w:rsid w:val="00A040D4"/>
    <w:rsid w:val="00A07E50"/>
    <w:rsid w:val="00A14703"/>
    <w:rsid w:val="00A14C50"/>
    <w:rsid w:val="00A15CA8"/>
    <w:rsid w:val="00A22600"/>
    <w:rsid w:val="00A226F4"/>
    <w:rsid w:val="00A332F5"/>
    <w:rsid w:val="00A334E1"/>
    <w:rsid w:val="00A4248F"/>
    <w:rsid w:val="00A4328E"/>
    <w:rsid w:val="00A50ADE"/>
    <w:rsid w:val="00A50B2A"/>
    <w:rsid w:val="00A54FEB"/>
    <w:rsid w:val="00A67DC5"/>
    <w:rsid w:val="00A80CB1"/>
    <w:rsid w:val="00A8159B"/>
    <w:rsid w:val="00A82F1A"/>
    <w:rsid w:val="00A86A8E"/>
    <w:rsid w:val="00A903B5"/>
    <w:rsid w:val="00AB5424"/>
    <w:rsid w:val="00AC4604"/>
    <w:rsid w:val="00AF0818"/>
    <w:rsid w:val="00AF3007"/>
    <w:rsid w:val="00B02064"/>
    <w:rsid w:val="00B02592"/>
    <w:rsid w:val="00B04C36"/>
    <w:rsid w:val="00B13180"/>
    <w:rsid w:val="00B16E8D"/>
    <w:rsid w:val="00B248BE"/>
    <w:rsid w:val="00B36CA2"/>
    <w:rsid w:val="00B42DD5"/>
    <w:rsid w:val="00B45BBD"/>
    <w:rsid w:val="00B464A4"/>
    <w:rsid w:val="00B56572"/>
    <w:rsid w:val="00B62B65"/>
    <w:rsid w:val="00B72BCD"/>
    <w:rsid w:val="00B97F62"/>
    <w:rsid w:val="00BA3F9E"/>
    <w:rsid w:val="00BA422E"/>
    <w:rsid w:val="00BA5BF5"/>
    <w:rsid w:val="00BC269C"/>
    <w:rsid w:val="00BE3F97"/>
    <w:rsid w:val="00BE6175"/>
    <w:rsid w:val="00BF13EF"/>
    <w:rsid w:val="00BF4844"/>
    <w:rsid w:val="00BF63C8"/>
    <w:rsid w:val="00C12627"/>
    <w:rsid w:val="00C12B2E"/>
    <w:rsid w:val="00C13D1D"/>
    <w:rsid w:val="00C14696"/>
    <w:rsid w:val="00C15102"/>
    <w:rsid w:val="00C17FAF"/>
    <w:rsid w:val="00C22C80"/>
    <w:rsid w:val="00C436FA"/>
    <w:rsid w:val="00C44012"/>
    <w:rsid w:val="00C45FD0"/>
    <w:rsid w:val="00C520EE"/>
    <w:rsid w:val="00C56CDB"/>
    <w:rsid w:val="00C60DFB"/>
    <w:rsid w:val="00C65D79"/>
    <w:rsid w:val="00C7360A"/>
    <w:rsid w:val="00C7761A"/>
    <w:rsid w:val="00C8700D"/>
    <w:rsid w:val="00C90207"/>
    <w:rsid w:val="00C9371C"/>
    <w:rsid w:val="00C94DE0"/>
    <w:rsid w:val="00C96FBB"/>
    <w:rsid w:val="00CA545A"/>
    <w:rsid w:val="00CA56C0"/>
    <w:rsid w:val="00CA61C5"/>
    <w:rsid w:val="00CB3020"/>
    <w:rsid w:val="00CB5528"/>
    <w:rsid w:val="00CB5C33"/>
    <w:rsid w:val="00CB5F29"/>
    <w:rsid w:val="00CB6813"/>
    <w:rsid w:val="00CC4EE4"/>
    <w:rsid w:val="00CE0E5C"/>
    <w:rsid w:val="00CE5DDA"/>
    <w:rsid w:val="00CE64AF"/>
    <w:rsid w:val="00CF15F1"/>
    <w:rsid w:val="00CF5B6A"/>
    <w:rsid w:val="00CF75BA"/>
    <w:rsid w:val="00D03EFE"/>
    <w:rsid w:val="00D041F0"/>
    <w:rsid w:val="00D06F72"/>
    <w:rsid w:val="00D11FB8"/>
    <w:rsid w:val="00D2225E"/>
    <w:rsid w:val="00D328E9"/>
    <w:rsid w:val="00D36922"/>
    <w:rsid w:val="00D36A5B"/>
    <w:rsid w:val="00D373B3"/>
    <w:rsid w:val="00D41E95"/>
    <w:rsid w:val="00D4219D"/>
    <w:rsid w:val="00D43198"/>
    <w:rsid w:val="00D457C9"/>
    <w:rsid w:val="00D46FE5"/>
    <w:rsid w:val="00D475D5"/>
    <w:rsid w:val="00D602C2"/>
    <w:rsid w:val="00D649F6"/>
    <w:rsid w:val="00D90DCC"/>
    <w:rsid w:val="00D92075"/>
    <w:rsid w:val="00DB0665"/>
    <w:rsid w:val="00DB1F30"/>
    <w:rsid w:val="00DC7BAD"/>
    <w:rsid w:val="00DD523E"/>
    <w:rsid w:val="00DD66AB"/>
    <w:rsid w:val="00DE4F7B"/>
    <w:rsid w:val="00DE51ED"/>
    <w:rsid w:val="00DF081C"/>
    <w:rsid w:val="00DF1E54"/>
    <w:rsid w:val="00DF37C0"/>
    <w:rsid w:val="00E1452B"/>
    <w:rsid w:val="00E17AE4"/>
    <w:rsid w:val="00E30A0D"/>
    <w:rsid w:val="00E46015"/>
    <w:rsid w:val="00E513BC"/>
    <w:rsid w:val="00E51414"/>
    <w:rsid w:val="00E51EAA"/>
    <w:rsid w:val="00E56C7C"/>
    <w:rsid w:val="00E61458"/>
    <w:rsid w:val="00E73881"/>
    <w:rsid w:val="00E86E95"/>
    <w:rsid w:val="00EA5C3A"/>
    <w:rsid w:val="00EC0D07"/>
    <w:rsid w:val="00ED118F"/>
    <w:rsid w:val="00ED19F7"/>
    <w:rsid w:val="00ED22DC"/>
    <w:rsid w:val="00ED6661"/>
    <w:rsid w:val="00EE4E54"/>
    <w:rsid w:val="00EF7321"/>
    <w:rsid w:val="00F0782A"/>
    <w:rsid w:val="00F11648"/>
    <w:rsid w:val="00F17D35"/>
    <w:rsid w:val="00F21677"/>
    <w:rsid w:val="00F25DA9"/>
    <w:rsid w:val="00F26C4F"/>
    <w:rsid w:val="00F2717F"/>
    <w:rsid w:val="00F42D8C"/>
    <w:rsid w:val="00F478F5"/>
    <w:rsid w:val="00F51690"/>
    <w:rsid w:val="00F574B2"/>
    <w:rsid w:val="00F60369"/>
    <w:rsid w:val="00F658D4"/>
    <w:rsid w:val="00F80AF6"/>
    <w:rsid w:val="00F8136B"/>
    <w:rsid w:val="00F8209A"/>
    <w:rsid w:val="00F95B04"/>
    <w:rsid w:val="00FA05F7"/>
    <w:rsid w:val="00FC0303"/>
    <w:rsid w:val="00FC2204"/>
    <w:rsid w:val="00FC2819"/>
    <w:rsid w:val="00FC3A55"/>
    <w:rsid w:val="00FD09BD"/>
    <w:rsid w:val="00FD32B5"/>
    <w:rsid w:val="00FD58D4"/>
    <w:rsid w:val="00FE5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43D8"/>
  <w15:docId w15:val="{F9547E75-8C02-4927-85FD-F9D12EBA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65C6"/>
    <w:pPr>
      <w:tabs>
        <w:tab w:val="center" w:pos="4677"/>
        <w:tab w:val="right" w:pos="9355"/>
      </w:tabs>
    </w:pPr>
  </w:style>
  <w:style w:type="character" w:customStyle="1" w:styleId="a4">
    <w:name w:val="Верхний колонтитул Знак"/>
    <w:basedOn w:val="a0"/>
    <w:link w:val="a3"/>
    <w:rsid w:val="006465C6"/>
    <w:rPr>
      <w:rFonts w:ascii="Times New Roman" w:eastAsia="Times New Roman" w:hAnsi="Times New Roman" w:cs="Times New Roman"/>
      <w:sz w:val="24"/>
      <w:szCs w:val="24"/>
      <w:lang w:eastAsia="ru-RU"/>
    </w:rPr>
  </w:style>
  <w:style w:type="character" w:styleId="a5">
    <w:name w:val="page number"/>
    <w:basedOn w:val="a0"/>
    <w:rsid w:val="006465C6"/>
  </w:style>
  <w:style w:type="paragraph" w:styleId="a6">
    <w:name w:val="footnote text"/>
    <w:basedOn w:val="a"/>
    <w:link w:val="a7"/>
    <w:rsid w:val="006465C6"/>
    <w:rPr>
      <w:sz w:val="20"/>
      <w:szCs w:val="20"/>
    </w:rPr>
  </w:style>
  <w:style w:type="character" w:customStyle="1" w:styleId="a7">
    <w:name w:val="Текст сноски Знак"/>
    <w:basedOn w:val="a0"/>
    <w:link w:val="a6"/>
    <w:rsid w:val="006465C6"/>
    <w:rPr>
      <w:rFonts w:ascii="Times New Roman" w:eastAsia="Times New Roman" w:hAnsi="Times New Roman" w:cs="Times New Roman"/>
      <w:sz w:val="20"/>
      <w:szCs w:val="20"/>
      <w:lang w:eastAsia="ru-RU"/>
    </w:rPr>
  </w:style>
  <w:style w:type="character" w:styleId="a8">
    <w:name w:val="footnote reference"/>
    <w:rsid w:val="006465C6"/>
    <w:rPr>
      <w:vertAlign w:val="superscript"/>
    </w:rPr>
  </w:style>
  <w:style w:type="paragraph" w:styleId="a9">
    <w:name w:val="List Paragraph"/>
    <w:basedOn w:val="a"/>
    <w:uiPriority w:val="34"/>
    <w:qFormat/>
    <w:rsid w:val="0047121D"/>
    <w:pPr>
      <w:ind w:left="720"/>
      <w:contextualSpacing/>
    </w:pPr>
  </w:style>
  <w:style w:type="paragraph" w:styleId="aa">
    <w:name w:val="Balloon Text"/>
    <w:basedOn w:val="a"/>
    <w:link w:val="ab"/>
    <w:uiPriority w:val="99"/>
    <w:semiHidden/>
    <w:unhideWhenUsed/>
    <w:rsid w:val="00980C18"/>
    <w:rPr>
      <w:rFonts w:ascii="Segoe UI" w:hAnsi="Segoe UI" w:cs="Segoe UI"/>
      <w:sz w:val="18"/>
      <w:szCs w:val="18"/>
    </w:rPr>
  </w:style>
  <w:style w:type="character" w:customStyle="1" w:styleId="ab">
    <w:name w:val="Текст выноски Знак"/>
    <w:basedOn w:val="a0"/>
    <w:link w:val="aa"/>
    <w:uiPriority w:val="99"/>
    <w:semiHidden/>
    <w:rsid w:val="00980C18"/>
    <w:rPr>
      <w:rFonts w:ascii="Segoe UI" w:eastAsia="Times New Roman" w:hAnsi="Segoe UI" w:cs="Segoe UI"/>
      <w:sz w:val="18"/>
      <w:szCs w:val="18"/>
      <w:lang w:eastAsia="ru-RU"/>
    </w:rPr>
  </w:style>
  <w:style w:type="paragraph" w:styleId="ac">
    <w:name w:val="footer"/>
    <w:basedOn w:val="a"/>
    <w:link w:val="ad"/>
    <w:uiPriority w:val="99"/>
    <w:unhideWhenUsed/>
    <w:rsid w:val="00720A1D"/>
    <w:pPr>
      <w:tabs>
        <w:tab w:val="center" w:pos="4677"/>
        <w:tab w:val="right" w:pos="9355"/>
      </w:tabs>
    </w:pPr>
  </w:style>
  <w:style w:type="character" w:customStyle="1" w:styleId="ad">
    <w:name w:val="Нижний колонтитул Знак"/>
    <w:basedOn w:val="a0"/>
    <w:link w:val="ac"/>
    <w:uiPriority w:val="99"/>
    <w:rsid w:val="00720A1D"/>
    <w:rPr>
      <w:rFonts w:ascii="Times New Roman" w:eastAsia="Times New Roman" w:hAnsi="Times New Roman" w:cs="Times New Roman"/>
      <w:sz w:val="24"/>
      <w:szCs w:val="24"/>
      <w:lang w:eastAsia="ru-RU"/>
    </w:rPr>
  </w:style>
  <w:style w:type="character" w:customStyle="1" w:styleId="3">
    <w:name w:val="Основной текст (3)_"/>
    <w:link w:val="31"/>
    <w:locked/>
    <w:rsid w:val="003A6865"/>
    <w:rPr>
      <w:sz w:val="30"/>
      <w:szCs w:val="30"/>
      <w:shd w:val="clear" w:color="auto" w:fill="FFFFFF"/>
    </w:rPr>
  </w:style>
  <w:style w:type="paragraph" w:customStyle="1" w:styleId="31">
    <w:name w:val="Основной текст (3)1"/>
    <w:basedOn w:val="a"/>
    <w:link w:val="3"/>
    <w:rsid w:val="003A6865"/>
    <w:pPr>
      <w:widowControl w:val="0"/>
      <w:shd w:val="clear" w:color="auto" w:fill="FFFFFF"/>
      <w:spacing w:after="300" w:line="346" w:lineRule="exact"/>
      <w:jc w:val="center"/>
    </w:pPr>
    <w:rPr>
      <w:rFonts w:asciiTheme="minorHAnsi" w:eastAsiaTheme="minorHAnsi" w:hAnsiTheme="minorHAnsi" w:cstheme="minorBidi"/>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0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0164-AF37-4168-B8FE-D7AC8081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2063</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Александровна Соломина</dc:creator>
  <cp:lastModifiedBy>User</cp:lastModifiedBy>
  <cp:revision>9</cp:revision>
  <cp:lastPrinted>2025-08-07T14:01:00Z</cp:lastPrinted>
  <dcterms:created xsi:type="dcterms:W3CDTF">2025-07-16T14:52:00Z</dcterms:created>
  <dcterms:modified xsi:type="dcterms:W3CDTF">2025-08-07T14:10:00Z</dcterms:modified>
</cp:coreProperties>
</file>